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13" w:rsidRDefault="00CE1613" w:rsidP="00CE1613">
      <w:pPr>
        <w:pStyle w:val="a3"/>
        <w:rPr>
          <w:i w:val="0"/>
          <w:iCs w:val="0"/>
          <w:sz w:val="28"/>
        </w:rPr>
      </w:pPr>
      <w:r>
        <w:rPr>
          <w:i w:val="0"/>
          <w:iCs w:val="0"/>
          <w:sz w:val="28"/>
        </w:rPr>
        <w:t>ГЛАВА</w:t>
      </w:r>
    </w:p>
    <w:p w:rsidR="00CE1613" w:rsidRDefault="00CE1613" w:rsidP="00CE1613">
      <w:pPr>
        <w:pStyle w:val="a3"/>
        <w:rPr>
          <w:i w:val="0"/>
          <w:iCs w:val="0"/>
          <w:sz w:val="28"/>
        </w:rPr>
      </w:pPr>
      <w:r>
        <w:rPr>
          <w:i w:val="0"/>
          <w:iCs w:val="0"/>
          <w:sz w:val="28"/>
        </w:rPr>
        <w:t>РОМАНОВСКОГО СЕЛЬСОВЕТА</w:t>
      </w:r>
    </w:p>
    <w:p w:rsidR="00CE1613" w:rsidRDefault="00CE1613" w:rsidP="00CE1613">
      <w:pPr>
        <w:jc w:val="center"/>
        <w:rPr>
          <w:b/>
          <w:sz w:val="28"/>
        </w:rPr>
      </w:pPr>
      <w:r>
        <w:rPr>
          <w:b/>
          <w:sz w:val="28"/>
        </w:rPr>
        <w:t>ЧИСТООЗЕРНОГО РАЙОНА</w:t>
      </w:r>
      <w:r>
        <w:rPr>
          <w:b/>
          <w:sz w:val="28"/>
        </w:rPr>
        <w:br/>
        <w:t>НОВОСИБИРСКОЙ ОБЛАСТИ</w:t>
      </w:r>
    </w:p>
    <w:p w:rsidR="00CE1613" w:rsidRDefault="00CE1613" w:rsidP="00CE1613">
      <w:pPr>
        <w:jc w:val="center"/>
        <w:rPr>
          <w:b/>
          <w:sz w:val="28"/>
        </w:rPr>
      </w:pPr>
    </w:p>
    <w:p w:rsidR="00CE1613" w:rsidRDefault="00CE1613" w:rsidP="00CE1613">
      <w:pPr>
        <w:jc w:val="center"/>
        <w:rPr>
          <w:b/>
          <w:sz w:val="28"/>
        </w:rPr>
      </w:pPr>
      <w:r>
        <w:rPr>
          <w:b/>
          <w:sz w:val="28"/>
        </w:rPr>
        <w:br/>
        <w:t>ПОСТАНОВЛЕНИЕ</w:t>
      </w:r>
    </w:p>
    <w:p w:rsidR="00CE1613" w:rsidRDefault="00CE1613" w:rsidP="00CE1613">
      <w:pPr>
        <w:jc w:val="center"/>
        <w:rPr>
          <w:b/>
          <w:sz w:val="28"/>
        </w:rPr>
      </w:pPr>
    </w:p>
    <w:p w:rsidR="00CE1613" w:rsidRDefault="00CE1613" w:rsidP="00CE1613">
      <w:pPr>
        <w:jc w:val="center"/>
        <w:rPr>
          <w:b/>
          <w:sz w:val="28"/>
        </w:rPr>
      </w:pPr>
    </w:p>
    <w:p w:rsidR="00CE1613" w:rsidRDefault="00CE1613" w:rsidP="00CE1613">
      <w:pPr>
        <w:rPr>
          <w:sz w:val="28"/>
        </w:rPr>
      </w:pPr>
      <w:r>
        <w:rPr>
          <w:sz w:val="28"/>
        </w:rPr>
        <w:t xml:space="preserve">от  04.05.2011                                                                                       №  19 а  </w:t>
      </w:r>
    </w:p>
    <w:p w:rsidR="00CE1613" w:rsidRDefault="00CE1613" w:rsidP="00CE1613">
      <w:pPr>
        <w:rPr>
          <w:sz w:val="28"/>
        </w:rPr>
      </w:pPr>
    </w:p>
    <w:p w:rsidR="00CE1613" w:rsidRDefault="00CE1613" w:rsidP="00CE1613">
      <w:pPr>
        <w:autoSpaceDE w:val="0"/>
        <w:autoSpaceDN w:val="0"/>
        <w:adjustRightInd w:val="0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порядке проведения аттестации муниципальных служащих администрации Романовского сельсовета Чистоозерного района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эффективности деятельности администрации  Романовского сельсовета Чистоозерного района, определения уровня профессиональной подготовки и соответствия муниципальных служащих администрации Романовского сельсовета Чистоозерного района замещаемым должностям муниципальной службы, руководствуясь ст. 18 Федерального закона от 02.03.2007  №25-ФЗ «О муниципальной службе в Российской Федерации» и Законом Новосибирской области от 11.06.2008 234-ОЗ «Об утверждении Типового положения о проведении аттестации муниципальных служащих в Новосибирской области»</w:t>
      </w:r>
    </w:p>
    <w:p w:rsidR="00CE1613" w:rsidRDefault="00CE1613" w:rsidP="00CE16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Положение о порядке проведения аттестации муниципальных служащих администрации Романовского  сельсовета Чистоозерного  района.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Положение «О порядке проведения аттестации муниципальных служащих», утвержденное постановлением главы администрации  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28.08.2006г., считать утратившим силу.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Романовского  сельсовета                       Б.А.Кожемякин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CE1613" w:rsidRDefault="00CE1613" w:rsidP="00CE161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:rsidR="00CE1613" w:rsidRDefault="00CE1613" w:rsidP="00CE161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</w:p>
    <w:p w:rsidR="00CE1613" w:rsidRDefault="00CE1613" w:rsidP="00CE161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04.05.2011  № 19а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E1613" w:rsidRDefault="00CE1613" w:rsidP="00CE16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ПРОВЕДЕНИЯ АТТЕСТАЦИИ МУНИЦИПАЛЬНЫХ</w:t>
      </w:r>
    </w:p>
    <w:p w:rsidR="00CE1613" w:rsidRDefault="00CE1613" w:rsidP="00CE16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СЛУЖАЩИХ АДМИНИСТРАЦИИ РОМАНОВСКОГО  СЕЛЬСОВЕТА ЧИСТООЗЕРНОГО  РАЙОНА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в соответствии со статьей 18 Федерального закона от 2 марта 2007 года N 25-ФЗ "О муниципальной службе в Российской Федерации" (далее - Федеральный закон) и Законом Новосибирской области от 11.06.2008 N 234-ОЗ "Об утверждении Типового положения о проведении аттестации муниципальных служащих в Новосибирской области" определяет порядок проведения аттестации муниципальных служащих администрации Чистоозерного района (далее - муниципальные служащие).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Аттестации не подлежат следующие муниципальные служащие: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замещающие должности муниципальной службы менее одного года;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достигшие возраста 60 лет;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беременные женщины;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Аттестация муниципального служащего проводится один раз в три года.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II. Организация проведения аттестации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Для проведения аттестации муниципальных служащих по решению представителя нанимателя (работодателя) издается правовой акт администрации района, содержащий положения: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 формировании аттестационной комиссии;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об утверждении графика проведения аттестации;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 составлении списков муниципальных служащих, подлежащих аттестации;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о подготовке документов, необходимых для работы аттестационной комиссии.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Указанным правовым актом определяются состав аттестационной комиссии, сроки и порядок ее работы.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аттестационной комиссии включаются руководитель администрации и (или) уполномоченное им лицо, представители кадровой и юридической служб, иные муниципальные служащие.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аттестационной комиссии могут включаться по согласованию депутаты Совета депутатов района, а также представители органов государственной власти Новосибирской области.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аттестационной комиссии могут быть включены независимые эксперты - специалисты по вопросам, связанным с муниципальной службой.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В графике проведения аттестации указываются: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структурного подразделения, в котором проводится аттестация;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список муниципальных служащих, подлежащих аттестации;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дата, время и место проведения аттестации;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администрации.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отзыв), подписанный его непосредственным руководителем и утвержденный вышестоящим руководителем.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 Отзыв должен содержать следующие сведения о муниципальном служащем: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фамилия, имя, отчество;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К отзыву прилагаются сведения о выполненных муниципальным служащим поручениях и подготовленных им проектах документов за указанный период.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аттестационную комиссию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III. Проведение аттестации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Заседание аттестационной комиссии считается правомочным, если на нем присутствует не менее двух третей ее членов.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Аттестация проводится в присутствии аттестуемого муниципального служащего на заседании аттестационной комиссии.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неявки муниципального служащего на заседание аттестационной комиссии или отказа его от аттестации аттестация переносится на следующее заседание аттестационной комиссии.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либо органом местного самоуправления задач, сложности выполняемой им работы, ее эффективности и результативности.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>
        <w:rPr>
          <w:sz w:val="28"/>
          <w:szCs w:val="28"/>
          <w:highlight w:val="yellow"/>
        </w:rPr>
        <w:t>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yellow"/>
        </w:rPr>
        <w:t>присутствующих на заседании членов аттестационной комиссии. При равенстве</w:t>
      </w:r>
      <w:r>
        <w:rPr>
          <w:sz w:val="28"/>
          <w:szCs w:val="28"/>
        </w:rPr>
        <w:t xml:space="preserve"> голосов муниципальный служащий признается соответствующим замещаемой должности муниципальной службы.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IV. Решения по результатам аттестации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По результатам аттестации муниципального служащего аттестационной комиссией принимается одно из следующих решений: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соответствует замещаемой должности муниципальной службы;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не соответствует замещаемой должности муниципальной службы.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знакомится с аттестационным листом под роспись.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 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Муниципальный служащий вправе обжаловать результаты аттестации в соответствии с законодательством Российской Федерации.</w:t>
      </w:r>
    </w:p>
    <w:p w:rsidR="00CE1613" w:rsidRDefault="00CE1613" w:rsidP="00CE161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Приложение</w:t>
      </w:r>
    </w:p>
    <w:p w:rsidR="00CE1613" w:rsidRDefault="00CE1613" w:rsidP="00CE161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к Положению о проведении аттестации</w:t>
      </w:r>
    </w:p>
    <w:p w:rsidR="00CE1613" w:rsidRDefault="00CE1613" w:rsidP="00CE161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муниципальных служащих администрации</w:t>
      </w:r>
    </w:p>
    <w:p w:rsidR="00CE1613" w:rsidRDefault="00CE1613" w:rsidP="00CE161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Романовского  сельсовета Чистоозерного района</w:t>
      </w:r>
    </w:p>
    <w:p w:rsidR="00CE1613" w:rsidRDefault="00CE1613" w:rsidP="00CE161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613" w:rsidRDefault="00CE1613" w:rsidP="00CE1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E1613" w:rsidRDefault="00CE1613" w:rsidP="00CE1613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Год, число и месяц рождения 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 профессиональном образовании, наличии ученой степени, ученого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звания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(когда и какое учебное заведение окончил, специальность и квалификация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 образованию, повышение квалификации, профессиональная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переподготовка, ученая степень, ученое звание)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Замещаемая должность на момент аттестации и дата назначения на должность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Стаж  муниципальной  службы  (в  том  числе стаж муниципальной службы в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данном органе) 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Общий трудовой стаж 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Вопросы к муниципальному служащему и краткие ответы на них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Замечания и предложения, высказанные аттестационной комиссией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Краткая оценка выполнения муниципальным служащим рекомендаций предыдущейаттестации ________________________________________________________________Ц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Решение аттестационной комиссии 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(соответствует замещаемой должности муниципальной службы,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не соответствует замещаемой должности муниципальной службы)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Рекомендации, высказанные членами аттестационной комиссии аттестуемому: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Рекомендации аттестационной комиссии, вносимые на рассмотрение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руководителя: 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Количественный состав аттестационной комиссии 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заседании присутствовало _______________ членов аттестационной комиссии.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голосов "За" _______, "Против" _______, "Воздержались" ________.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                          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(подпись)                                                               (расшифровка подписи)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аттестационной комиссии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                          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(подпись)                                                              (расшифровка подписи)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аттестационной комиссии: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                            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(подпись)                                                                (расшифровка подписи)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                            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(подпись)                                                                (расшифровка подписи)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                            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(подпись)                                                                  (расшифровка подписи)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аттестации          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аттестационным листом ознакомился _______________________________________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(подпись муниципального служащего, дата)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E1613" w:rsidRDefault="00CE1613" w:rsidP="00CE16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E1613" w:rsidRDefault="00CE1613" w:rsidP="00CE1613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E23AB5" w:rsidRDefault="00E23AB5"/>
    <w:sectPr w:rsidR="00E23AB5" w:rsidSect="00E2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1613"/>
    <w:rsid w:val="00CE1613"/>
    <w:rsid w:val="00E2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1613"/>
    <w:pPr>
      <w:jc w:val="center"/>
    </w:pPr>
    <w:rPr>
      <w:b/>
      <w:bCs/>
      <w:i/>
      <w:iCs/>
    </w:rPr>
  </w:style>
  <w:style w:type="character" w:customStyle="1" w:styleId="a4">
    <w:name w:val="Название Знак"/>
    <w:basedOn w:val="a0"/>
    <w:link w:val="a3"/>
    <w:rsid w:val="00CE161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ConsPlusNonformat">
    <w:name w:val="ConsPlusNonformat"/>
    <w:rsid w:val="00CE16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2372</Words>
  <Characters>13527</Characters>
  <Application>Microsoft Office Word</Application>
  <DocSecurity>0</DocSecurity>
  <Lines>112</Lines>
  <Paragraphs>31</Paragraphs>
  <ScaleCrop>false</ScaleCrop>
  <Company>Reanimator Extreme Edition</Company>
  <LinksUpToDate>false</LinksUpToDate>
  <CharactersWithSpaces>15868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2013-12-11T05:03:00Z</dcterms:created>
  <dcterms:modified xsi:type="dcterms:W3CDTF">2013-12-11T05:03:00Z</dcterms:modified>
</cp:coreProperties>
</file>